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D900" w14:textId="4F887E4F" w:rsidR="00B541AD" w:rsidRDefault="00CE66C5" w:rsidP="005D656D">
      <w:r>
        <w:rPr>
          <w:noProof/>
        </w:rPr>
        <w:drawing>
          <wp:anchor distT="0" distB="0" distL="114300" distR="114300" simplePos="0" relativeHeight="251659264" behindDoc="1" locked="0" layoutInCell="0" allowOverlap="1" wp14:anchorId="21094E06" wp14:editId="39961C2D">
            <wp:simplePos x="0" y="0"/>
            <wp:positionH relativeFrom="page">
              <wp:posOffset>1028700</wp:posOffset>
            </wp:positionH>
            <wp:positionV relativeFrom="page">
              <wp:posOffset>687705</wp:posOffset>
            </wp:positionV>
            <wp:extent cx="618490" cy="744855"/>
            <wp:effectExtent l="0" t="0" r="0" b="0"/>
            <wp:wrapTight wrapText="bothSides">
              <wp:wrapPolygon edited="0">
                <wp:start x="0" y="0"/>
                <wp:lineTo x="0" y="20992"/>
                <wp:lineTo x="20624" y="20992"/>
                <wp:lineTo x="206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8B5CB7" wp14:editId="07DC71A1">
                <wp:simplePos x="0" y="0"/>
                <wp:positionH relativeFrom="column">
                  <wp:posOffset>895350</wp:posOffset>
                </wp:positionH>
                <wp:positionV relativeFrom="paragraph">
                  <wp:posOffset>0</wp:posOffset>
                </wp:positionV>
                <wp:extent cx="4420234" cy="720089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4" cy="720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4CB48" w14:textId="4952876D" w:rsidR="00CE66C5" w:rsidRPr="00E63229" w:rsidRDefault="00CE66C5" w:rsidP="00CE66C5">
                            <w:pPr>
                              <w:ind w:right="-1319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C</w:t>
                            </w:r>
                            <w:r w:rsidRPr="00E63229">
                              <w:rPr>
                                <w:b/>
                                <w:bCs/>
                                <w:szCs w:val="24"/>
                              </w:rPr>
                              <w:t>ARIBBEAN COMMUNITY CLIMATE CHANGE CENTRE</w:t>
                            </w:r>
                          </w:p>
                          <w:p w14:paraId="466D4407" w14:textId="7DE24BEA" w:rsidR="00CE66C5" w:rsidRDefault="0041462B" w:rsidP="00CE66C5"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INVITATION TO BID -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B5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0;width:348.05pt;height:5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" stroked="f">
                <v:textbox>
                  <w:txbxContent>
                    <w:p w14:paraId="0CA4CB48" w14:textId="4952876D" w:rsidR="00CE66C5" w:rsidRPr="00E63229" w:rsidRDefault="00CE66C5" w:rsidP="00CE66C5">
                      <w:pPr>
                        <w:ind w:right="-1319"/>
                        <w:rPr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C</w:t>
                      </w:r>
                      <w:r w:rsidRPr="00E63229">
                        <w:rPr>
                          <w:b/>
                          <w:bCs/>
                          <w:szCs w:val="24"/>
                        </w:rPr>
                        <w:t>ARIBBEAN COMMUNITY CLIMATE CHANGE CENTRE</w:t>
                      </w:r>
                    </w:p>
                    <w:p w14:paraId="466D4407" w14:textId="7DE24BEA" w:rsidR="00CE66C5" w:rsidRDefault="0041462B" w:rsidP="00CE66C5">
                      <w:r>
                        <w:rPr>
                          <w:b/>
                          <w:bCs/>
                          <w:szCs w:val="24"/>
                        </w:rPr>
                        <w:t>INVITATION TO BID - WORKS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807DAB" w14:textId="3B73306D" w:rsidR="00CE66C5" w:rsidRPr="00E63229" w:rsidRDefault="00CE66C5" w:rsidP="00CE66C5">
      <w:pPr>
        <w:rPr>
          <w:szCs w:val="24"/>
        </w:rPr>
      </w:pPr>
      <w:bookmarkStart w:id="0" w:name="_Hlk38892445"/>
      <w:bookmarkStart w:id="1" w:name="_Hlk39005906"/>
    </w:p>
    <w:p w14:paraId="3C20CBEB" w14:textId="458337DC" w:rsidR="00CE66C5" w:rsidRDefault="00CE66C5" w:rsidP="00800776">
      <w:pPr>
        <w:spacing w:line="276" w:lineRule="auto"/>
        <w:jc w:val="both"/>
        <w:rPr>
          <w:lang w:val="en-US"/>
        </w:rPr>
      </w:pPr>
    </w:p>
    <w:p w14:paraId="7CE94DB8" w14:textId="77777777" w:rsidR="00CE66C5" w:rsidRDefault="00CE66C5" w:rsidP="00800776">
      <w:pPr>
        <w:spacing w:line="276" w:lineRule="auto"/>
        <w:jc w:val="both"/>
        <w:rPr>
          <w:lang w:val="en-US"/>
        </w:rPr>
      </w:pPr>
    </w:p>
    <w:p w14:paraId="426AFCB1" w14:textId="77777777" w:rsidR="00CE66C5" w:rsidRDefault="00CE66C5" w:rsidP="00800776">
      <w:pPr>
        <w:spacing w:line="276" w:lineRule="auto"/>
        <w:jc w:val="both"/>
        <w:rPr>
          <w:lang w:val="en-US"/>
        </w:rPr>
      </w:pPr>
    </w:p>
    <w:tbl>
      <w:tblPr>
        <w:tblpPr w:leftFromText="180" w:rightFromText="180" w:vertAnchor="page" w:horzAnchor="margin" w:tblpY="2671"/>
        <w:tblW w:w="9080" w:type="dxa"/>
        <w:tblLook w:val="04A0" w:firstRow="1" w:lastRow="0" w:firstColumn="1" w:lastColumn="0" w:noHBand="0" w:noVBand="1"/>
      </w:tblPr>
      <w:tblGrid>
        <w:gridCol w:w="2860"/>
        <w:gridCol w:w="6220"/>
      </w:tblGrid>
      <w:tr w:rsidR="00CE66C5" w:rsidRPr="00E63229" w14:paraId="18E4021F" w14:textId="77777777" w:rsidTr="00CE66C5">
        <w:trPr>
          <w:trHeight w:val="52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EC502" w14:textId="77777777" w:rsidR="00CE66C5" w:rsidRPr="00E63229" w:rsidRDefault="00CE66C5" w:rsidP="00CE66C5">
            <w:pPr>
              <w:jc w:val="both"/>
              <w:rPr>
                <w:b/>
                <w:bCs/>
                <w:color w:val="000000"/>
                <w:szCs w:val="24"/>
                <w:lang w:val="en-US" w:eastAsia="en-US"/>
              </w:rPr>
            </w:pPr>
            <w:r w:rsidRPr="00E63229">
              <w:rPr>
                <w:b/>
                <w:bCs/>
                <w:color w:val="000000"/>
                <w:szCs w:val="24"/>
                <w:lang w:val="en-US" w:eastAsia="en-US"/>
              </w:rPr>
              <w:t>DONOR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2BE9" w14:textId="0BF2EB6B" w:rsidR="003744F7" w:rsidRPr="0041462B" w:rsidRDefault="003744F7" w:rsidP="003744F7">
            <w:pPr>
              <w:spacing w:before="25"/>
              <w:rPr>
                <w:rFonts w:eastAsia="Arial"/>
                <w:szCs w:val="24"/>
                <w:lang w:val="en-US"/>
              </w:rPr>
            </w:pPr>
            <w:r w:rsidRPr="0041462B">
              <w:rPr>
                <w:rFonts w:eastAsia="Arial"/>
                <w:b/>
                <w:spacing w:val="1"/>
                <w:szCs w:val="24"/>
                <w:lang w:val="en-US"/>
              </w:rPr>
              <w:t>USAID Climate</w:t>
            </w:r>
            <w:r w:rsidRPr="0041462B">
              <w:rPr>
                <w:rFonts w:eastAsia="Arial"/>
                <w:b/>
                <w:spacing w:val="-1"/>
                <w:szCs w:val="24"/>
                <w:lang w:val="en-US"/>
              </w:rPr>
              <w:t xml:space="preserve"> C</w:t>
            </w:r>
            <w:r w:rsidRPr="0041462B">
              <w:rPr>
                <w:rFonts w:eastAsia="Arial"/>
                <w:b/>
                <w:spacing w:val="1"/>
                <w:szCs w:val="24"/>
                <w:lang w:val="en-US"/>
              </w:rPr>
              <w:t>h</w:t>
            </w:r>
            <w:r w:rsidRPr="0041462B">
              <w:rPr>
                <w:rFonts w:eastAsia="Arial"/>
                <w:b/>
                <w:szCs w:val="24"/>
                <w:lang w:val="en-US"/>
              </w:rPr>
              <w:t>a</w:t>
            </w:r>
            <w:r w:rsidRPr="0041462B">
              <w:rPr>
                <w:rFonts w:eastAsia="Arial"/>
                <w:b/>
                <w:spacing w:val="-1"/>
                <w:szCs w:val="24"/>
                <w:lang w:val="en-US"/>
              </w:rPr>
              <w:t>n</w:t>
            </w:r>
            <w:r w:rsidRPr="0041462B">
              <w:rPr>
                <w:rFonts w:eastAsia="Arial"/>
                <w:b/>
                <w:spacing w:val="1"/>
                <w:szCs w:val="24"/>
                <w:lang w:val="en-US"/>
              </w:rPr>
              <w:t>g</w:t>
            </w:r>
            <w:r w:rsidRPr="0041462B">
              <w:rPr>
                <w:rFonts w:eastAsia="Arial"/>
                <w:b/>
                <w:szCs w:val="24"/>
                <w:lang w:val="en-US"/>
              </w:rPr>
              <w:t>e</w:t>
            </w:r>
            <w:r w:rsidRPr="0041462B">
              <w:rPr>
                <w:rFonts w:eastAsia="Arial"/>
                <w:b/>
                <w:spacing w:val="-1"/>
                <w:szCs w:val="24"/>
                <w:lang w:val="en-US"/>
              </w:rPr>
              <w:t xml:space="preserve"> </w:t>
            </w:r>
            <w:r w:rsidRPr="0041462B">
              <w:rPr>
                <w:rFonts w:eastAsia="Arial"/>
                <w:b/>
                <w:spacing w:val="-4"/>
                <w:szCs w:val="24"/>
                <w:lang w:val="en-US"/>
              </w:rPr>
              <w:t>A</w:t>
            </w:r>
            <w:r w:rsidRPr="0041462B">
              <w:rPr>
                <w:rFonts w:eastAsia="Arial"/>
                <w:b/>
                <w:spacing w:val="1"/>
                <w:szCs w:val="24"/>
                <w:lang w:val="en-US"/>
              </w:rPr>
              <w:t>d</w:t>
            </w:r>
            <w:r w:rsidRPr="0041462B">
              <w:rPr>
                <w:rFonts w:eastAsia="Arial"/>
                <w:b/>
                <w:spacing w:val="-3"/>
                <w:szCs w:val="24"/>
                <w:lang w:val="en-US"/>
              </w:rPr>
              <w:t>a</w:t>
            </w:r>
            <w:r w:rsidRPr="0041462B">
              <w:rPr>
                <w:rFonts w:eastAsia="Arial"/>
                <w:b/>
                <w:spacing w:val="1"/>
                <w:szCs w:val="24"/>
                <w:lang w:val="en-US"/>
              </w:rPr>
              <w:t>p</w:t>
            </w:r>
            <w:r w:rsidRPr="0041462B">
              <w:rPr>
                <w:rFonts w:eastAsia="Arial"/>
                <w:b/>
                <w:szCs w:val="24"/>
                <w:lang w:val="en-US"/>
              </w:rPr>
              <w:t>ta</w:t>
            </w:r>
            <w:r w:rsidRPr="0041462B">
              <w:rPr>
                <w:rFonts w:eastAsia="Arial"/>
                <w:b/>
                <w:spacing w:val="-2"/>
                <w:szCs w:val="24"/>
                <w:lang w:val="en-US"/>
              </w:rPr>
              <w:t>t</w:t>
            </w:r>
            <w:r w:rsidRPr="0041462B">
              <w:rPr>
                <w:rFonts w:eastAsia="Arial"/>
                <w:b/>
                <w:spacing w:val="1"/>
                <w:szCs w:val="24"/>
                <w:lang w:val="en-US"/>
              </w:rPr>
              <w:t>i</w:t>
            </w:r>
            <w:r w:rsidRPr="0041462B">
              <w:rPr>
                <w:rFonts w:eastAsia="Arial"/>
                <w:b/>
                <w:spacing w:val="-1"/>
                <w:szCs w:val="24"/>
                <w:lang w:val="en-US"/>
              </w:rPr>
              <w:t>o</w:t>
            </w:r>
            <w:r w:rsidRPr="0041462B">
              <w:rPr>
                <w:rFonts w:eastAsia="Arial"/>
                <w:b/>
                <w:szCs w:val="24"/>
                <w:lang w:val="en-US"/>
              </w:rPr>
              <w:t>n P</w:t>
            </w:r>
            <w:r w:rsidRPr="0041462B">
              <w:rPr>
                <w:rFonts w:eastAsia="Arial"/>
                <w:b/>
                <w:spacing w:val="-1"/>
                <w:szCs w:val="24"/>
                <w:lang w:val="en-US"/>
              </w:rPr>
              <w:t>ro</w:t>
            </w:r>
            <w:r w:rsidRPr="0041462B">
              <w:rPr>
                <w:rFonts w:eastAsia="Arial"/>
                <w:b/>
                <w:spacing w:val="1"/>
                <w:szCs w:val="24"/>
                <w:lang w:val="en-US"/>
              </w:rPr>
              <w:t>g</w:t>
            </w:r>
            <w:r w:rsidRPr="0041462B">
              <w:rPr>
                <w:rFonts w:eastAsia="Arial"/>
                <w:b/>
                <w:spacing w:val="-1"/>
                <w:szCs w:val="24"/>
                <w:lang w:val="en-US"/>
              </w:rPr>
              <w:t>r</w:t>
            </w:r>
            <w:r w:rsidRPr="0041462B">
              <w:rPr>
                <w:rFonts w:eastAsia="Arial"/>
                <w:b/>
                <w:spacing w:val="-3"/>
                <w:szCs w:val="24"/>
                <w:lang w:val="en-US"/>
              </w:rPr>
              <w:t>a</w:t>
            </w:r>
            <w:r w:rsidRPr="0041462B">
              <w:rPr>
                <w:rFonts w:eastAsia="Arial"/>
                <w:b/>
                <w:szCs w:val="24"/>
                <w:lang w:val="en-US"/>
              </w:rPr>
              <w:t>mme</w:t>
            </w:r>
            <w:r w:rsidR="001E3F33" w:rsidRPr="0041462B">
              <w:rPr>
                <w:rFonts w:eastAsia="Arial"/>
                <w:b/>
                <w:szCs w:val="24"/>
                <w:lang w:val="en-US"/>
              </w:rPr>
              <w:t xml:space="preserve"> (CCAP)</w:t>
            </w:r>
          </w:p>
          <w:p w14:paraId="5CC8A80E" w14:textId="6F2B5D4C" w:rsidR="00CE66C5" w:rsidRPr="0041462B" w:rsidRDefault="00CE66C5" w:rsidP="00CE66C5">
            <w:pPr>
              <w:jc w:val="both"/>
              <w:rPr>
                <w:b/>
                <w:bCs/>
                <w:color w:val="000000"/>
                <w:szCs w:val="24"/>
                <w:lang w:val="en-US" w:eastAsia="en-US"/>
              </w:rPr>
            </w:pPr>
          </w:p>
        </w:tc>
      </w:tr>
      <w:tr w:rsidR="00CE66C5" w:rsidRPr="00E63229" w14:paraId="189F5DC6" w14:textId="77777777" w:rsidTr="00CE66C5">
        <w:trPr>
          <w:trHeight w:val="52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21B5A" w14:textId="77777777" w:rsidR="00CE66C5" w:rsidRPr="00E63229" w:rsidRDefault="00CE66C5" w:rsidP="00CE66C5">
            <w:pPr>
              <w:jc w:val="both"/>
              <w:rPr>
                <w:b/>
                <w:bCs/>
                <w:color w:val="000000"/>
                <w:szCs w:val="24"/>
                <w:lang w:val="en-US" w:eastAsia="en-US"/>
              </w:rPr>
            </w:pPr>
            <w:r w:rsidRPr="00E63229">
              <w:rPr>
                <w:b/>
                <w:bCs/>
                <w:color w:val="000000"/>
                <w:szCs w:val="24"/>
                <w:lang w:val="en-US" w:eastAsia="en-US"/>
              </w:rPr>
              <w:t>COUNTRY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3F75" w14:textId="60E597C4" w:rsidR="00CE66C5" w:rsidRPr="0041462B" w:rsidRDefault="003D4CA4" w:rsidP="00CE66C5">
            <w:pPr>
              <w:jc w:val="both"/>
              <w:rPr>
                <w:b/>
                <w:bCs/>
                <w:color w:val="000000"/>
                <w:szCs w:val="24"/>
                <w:lang w:val="en-US" w:eastAsia="en-US"/>
              </w:rPr>
            </w:pPr>
            <w:r w:rsidRPr="0041462B">
              <w:rPr>
                <w:b/>
                <w:szCs w:val="24"/>
                <w:lang w:val="en-US"/>
              </w:rPr>
              <w:t>ST. KITTS &amp; NEVIS</w:t>
            </w:r>
          </w:p>
        </w:tc>
      </w:tr>
      <w:tr w:rsidR="00CE66C5" w:rsidRPr="00E63229" w14:paraId="3A2C786C" w14:textId="77777777" w:rsidTr="00CE66C5">
        <w:trPr>
          <w:trHeight w:val="6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D287B" w14:textId="77777777" w:rsidR="00CE66C5" w:rsidRPr="00E63229" w:rsidRDefault="00CE66C5" w:rsidP="00CE66C5">
            <w:pPr>
              <w:jc w:val="both"/>
              <w:rPr>
                <w:b/>
                <w:bCs/>
                <w:color w:val="000000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Cs w:val="24"/>
                <w:lang w:val="en-US" w:eastAsia="en-US"/>
              </w:rPr>
              <w:t xml:space="preserve">PROPOSED </w:t>
            </w:r>
            <w:r w:rsidRPr="00E63229">
              <w:rPr>
                <w:b/>
                <w:bCs/>
                <w:color w:val="000000"/>
                <w:szCs w:val="24"/>
                <w:lang w:val="en-US" w:eastAsia="en-US"/>
              </w:rPr>
              <w:t>PROJECT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CF53" w14:textId="77777777" w:rsidR="00CE66C5" w:rsidRPr="0041462B" w:rsidRDefault="00CE66C5" w:rsidP="00CE66C5">
            <w:pPr>
              <w:jc w:val="both"/>
              <w:rPr>
                <w:b/>
                <w:bCs/>
                <w:color w:val="000000"/>
                <w:szCs w:val="24"/>
                <w:lang w:val="en-US" w:eastAsia="en-US"/>
              </w:rPr>
            </w:pPr>
            <w:r w:rsidRPr="0041462B">
              <w:rPr>
                <w:b/>
                <w:bCs/>
                <w:color w:val="000000"/>
                <w:szCs w:val="24"/>
                <w:lang w:val="en-US" w:eastAsia="en-US"/>
              </w:rPr>
              <w:t xml:space="preserve"> Climate Change Adaptation Programme</w:t>
            </w:r>
          </w:p>
        </w:tc>
      </w:tr>
      <w:tr w:rsidR="00CE66C5" w:rsidRPr="00E63229" w14:paraId="5EDD0031" w14:textId="77777777" w:rsidTr="00CE66C5">
        <w:trPr>
          <w:trHeight w:val="59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495D5" w14:textId="77777777" w:rsidR="00CE66C5" w:rsidRPr="00E63229" w:rsidRDefault="00CE66C5" w:rsidP="00CE66C5">
            <w:pPr>
              <w:rPr>
                <w:b/>
                <w:bCs/>
                <w:color w:val="000000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Cs w:val="24"/>
                <w:lang w:val="en-US" w:eastAsia="en-US"/>
              </w:rPr>
              <w:t>CONTRACT TITLE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E851" w14:textId="77777777" w:rsidR="00D0412D" w:rsidRPr="0041462B" w:rsidRDefault="00D0412D" w:rsidP="00D0412D">
            <w:pPr>
              <w:rPr>
                <w:b/>
                <w:bCs/>
                <w:szCs w:val="24"/>
                <w:lang w:val="en-US"/>
              </w:rPr>
            </w:pPr>
            <w:r w:rsidRPr="0041462B">
              <w:rPr>
                <w:b/>
                <w:bCs/>
                <w:szCs w:val="24"/>
                <w:lang w:val="en-US"/>
              </w:rPr>
              <w:t>REFURBISHMENT OF SCHOOL CISTERNS AND INSTALLATION OF WATER TANKS IN ST. KITTS AND NEVIS</w:t>
            </w:r>
          </w:p>
          <w:p w14:paraId="461A24E5" w14:textId="77777777" w:rsidR="00D0412D" w:rsidRPr="0041462B" w:rsidRDefault="00D0412D" w:rsidP="00D0412D">
            <w:pPr>
              <w:tabs>
                <w:tab w:val="right" w:pos="7272"/>
              </w:tabs>
              <w:spacing w:before="160" w:after="160"/>
              <w:jc w:val="both"/>
              <w:rPr>
                <w:b/>
                <w:bCs/>
                <w:szCs w:val="24"/>
                <w:lang w:val="en-US"/>
              </w:rPr>
            </w:pPr>
            <w:r w:rsidRPr="0041462B">
              <w:rPr>
                <w:b/>
                <w:bCs/>
                <w:szCs w:val="24"/>
                <w:lang w:val="en-US"/>
              </w:rPr>
              <w:t>Lot 1: Refurbishment of School Concrete Cisterns</w:t>
            </w:r>
          </w:p>
          <w:p w14:paraId="4BC4FAF9" w14:textId="74064B3E" w:rsidR="00CE66C5" w:rsidRPr="0041462B" w:rsidRDefault="00D0412D" w:rsidP="00D0412D">
            <w:pPr>
              <w:jc w:val="both"/>
              <w:rPr>
                <w:b/>
                <w:bCs/>
                <w:color w:val="000000"/>
                <w:szCs w:val="24"/>
                <w:lang w:val="en-US" w:eastAsia="en-US"/>
              </w:rPr>
            </w:pPr>
            <w:r w:rsidRPr="0041462B">
              <w:rPr>
                <w:b/>
                <w:bCs/>
                <w:szCs w:val="24"/>
                <w:lang w:val="en-US"/>
              </w:rPr>
              <w:t>Lot 2: Installation of Water Tanks at Schools</w:t>
            </w:r>
          </w:p>
        </w:tc>
      </w:tr>
      <w:tr w:rsidR="00577C74" w:rsidRPr="00E63229" w14:paraId="03BDD3A2" w14:textId="77777777" w:rsidTr="00EF6A86">
        <w:trPr>
          <w:trHeight w:val="3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5D3A8E" w14:textId="77777777" w:rsidR="00577C74" w:rsidRPr="00E63229" w:rsidRDefault="00577C74" w:rsidP="00577C74">
            <w:pPr>
              <w:jc w:val="both"/>
              <w:rPr>
                <w:b/>
                <w:bCs/>
                <w:color w:val="000000"/>
                <w:szCs w:val="24"/>
                <w:lang w:val="en-US" w:eastAsia="en-US"/>
              </w:rPr>
            </w:pPr>
            <w:r w:rsidRPr="00E63229">
              <w:rPr>
                <w:b/>
                <w:bCs/>
                <w:color w:val="000000"/>
                <w:szCs w:val="24"/>
                <w:lang w:val="en-US" w:eastAsia="en-US"/>
              </w:rPr>
              <w:t>CONTRACT REF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42DD" w14:textId="5CA7857D" w:rsidR="00577C74" w:rsidRPr="00CE66C5" w:rsidRDefault="00577C74" w:rsidP="00577C74">
            <w:pPr>
              <w:jc w:val="both"/>
              <w:rPr>
                <w:b/>
                <w:bCs/>
                <w:color w:val="FF0000"/>
                <w:szCs w:val="24"/>
                <w:lang w:val="en-US" w:eastAsia="en-US"/>
              </w:rPr>
            </w:pPr>
            <w:r w:rsidRPr="000452D4">
              <w:rPr>
                <w:b/>
                <w:bCs/>
                <w:szCs w:val="24"/>
              </w:rPr>
              <w:t>Contract#69/2020/USAID-CCAP/S</w:t>
            </w:r>
            <w:r w:rsidR="00B81095">
              <w:rPr>
                <w:b/>
                <w:bCs/>
                <w:szCs w:val="24"/>
              </w:rPr>
              <w:t>KN</w:t>
            </w:r>
            <w:r w:rsidRPr="000452D4">
              <w:rPr>
                <w:b/>
                <w:bCs/>
                <w:szCs w:val="24"/>
              </w:rPr>
              <w:t>/CCCCC</w:t>
            </w:r>
          </w:p>
        </w:tc>
      </w:tr>
      <w:tr w:rsidR="00577C74" w:rsidRPr="00E63229" w14:paraId="487A4BFA" w14:textId="77777777" w:rsidTr="00EF6A86">
        <w:trPr>
          <w:trHeight w:val="310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3E00B" w14:textId="4311CFD9" w:rsidR="00577C74" w:rsidRPr="00E63229" w:rsidRDefault="001E3F33" w:rsidP="00577C74">
            <w:pPr>
              <w:jc w:val="both"/>
              <w:rPr>
                <w:b/>
                <w:bCs/>
                <w:color w:val="000000"/>
                <w:szCs w:val="24"/>
                <w:lang w:val="en-US" w:eastAsia="en-US"/>
              </w:rPr>
            </w:pPr>
            <w:r>
              <w:rPr>
                <w:b/>
                <w:bCs/>
                <w:color w:val="000000"/>
                <w:szCs w:val="24"/>
              </w:rPr>
              <w:t>ISSUE DATE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6DC9C" w14:textId="6B932E96" w:rsidR="00577C74" w:rsidRPr="000452D4" w:rsidRDefault="00EF6A86" w:rsidP="00577C7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 JULY 2020</w:t>
            </w:r>
          </w:p>
        </w:tc>
      </w:tr>
    </w:tbl>
    <w:p w14:paraId="75A6EE7F" w14:textId="77777777" w:rsidR="00CE66C5" w:rsidRDefault="00CE66C5" w:rsidP="00CE66C5">
      <w:pPr>
        <w:pStyle w:val="List"/>
        <w:jc w:val="both"/>
        <w:rPr>
          <w:spacing w:val="-2"/>
        </w:rPr>
      </w:pPr>
    </w:p>
    <w:p w14:paraId="262C516E" w14:textId="044C1874" w:rsidR="001E0DA6" w:rsidRDefault="00B81095" w:rsidP="00556050">
      <w:pPr>
        <w:pStyle w:val="BodyText2"/>
        <w:spacing w:after="0" w:line="240" w:lineRule="auto"/>
        <w:jc w:val="both"/>
        <w:rPr>
          <w:spacing w:val="-2"/>
          <w:sz w:val="24"/>
          <w:szCs w:val="24"/>
        </w:rPr>
      </w:pPr>
      <w:bookmarkStart w:id="2" w:name="_Hlk42680862"/>
      <w:r>
        <w:rPr>
          <w:b/>
          <w:bCs/>
          <w:spacing w:val="-2"/>
          <w:sz w:val="24"/>
          <w:szCs w:val="24"/>
        </w:rPr>
        <w:t>CLARIFICATION_CORRIGENDUM NO.1</w:t>
      </w:r>
    </w:p>
    <w:bookmarkEnd w:id="0"/>
    <w:bookmarkEnd w:id="1"/>
    <w:bookmarkEnd w:id="2"/>
    <w:p w14:paraId="260CB988" w14:textId="77777777" w:rsidR="00B81095" w:rsidRPr="00170AEC" w:rsidRDefault="00B81095" w:rsidP="00B81095">
      <w:pPr>
        <w:ind w:right="87"/>
        <w:jc w:val="both"/>
        <w:rPr>
          <w:b/>
          <w:bCs/>
          <w:szCs w:val="24"/>
          <w:lang w:val="en-029"/>
        </w:rPr>
      </w:pPr>
    </w:p>
    <w:p w14:paraId="092BCC3B" w14:textId="1C5CBE23" w:rsidR="00170AEC" w:rsidRPr="00170AEC" w:rsidRDefault="00170AEC" w:rsidP="00170AEC">
      <w:pPr>
        <w:rPr>
          <w:b/>
          <w:bCs/>
          <w:u w:val="single"/>
          <w:lang w:val="en-029"/>
        </w:rPr>
      </w:pPr>
      <w:r w:rsidRPr="00170AEC">
        <w:rPr>
          <w:b/>
          <w:bCs/>
          <w:u w:val="single"/>
          <w:lang w:val="en-029"/>
        </w:rPr>
        <w:t>CORRECTION TO CONTRACT REFERENCE :</w:t>
      </w:r>
    </w:p>
    <w:p w14:paraId="0E1E48A7" w14:textId="2A408B46" w:rsidR="00170AEC" w:rsidRPr="00170AEC" w:rsidRDefault="00170AEC" w:rsidP="00170AEC">
      <w:pPr>
        <w:rPr>
          <w:lang w:val="en-029"/>
        </w:rPr>
      </w:pPr>
      <w:r w:rsidRPr="00170AEC">
        <w:rPr>
          <w:lang w:val="en-029"/>
        </w:rPr>
        <w:t>The contract reference is Contract#69/2020/USAID-CCAP/</w:t>
      </w:r>
      <w:r w:rsidRPr="00170AEC">
        <w:rPr>
          <w:b/>
          <w:bCs/>
          <w:u w:val="single"/>
          <w:lang w:val="en-029"/>
        </w:rPr>
        <w:t>SKN</w:t>
      </w:r>
      <w:r w:rsidRPr="00170AEC">
        <w:rPr>
          <w:lang w:val="en-029"/>
        </w:rPr>
        <w:t>/CCCCC. All other areas in the document are to be read as Contract#69/2020/USAID-CCAP/SKN/CCCCC.</w:t>
      </w:r>
    </w:p>
    <w:p w14:paraId="001DCEBB" w14:textId="77777777" w:rsidR="00170AEC" w:rsidRPr="00170AEC" w:rsidRDefault="00170AEC" w:rsidP="00170AEC">
      <w:pPr>
        <w:rPr>
          <w:color w:val="000000"/>
          <w:shd w:val="clear" w:color="auto" w:fill="DDEBF7"/>
          <w:lang w:val="en-029"/>
        </w:rPr>
      </w:pPr>
    </w:p>
    <w:p w14:paraId="3AD5F241" w14:textId="050FA47F" w:rsidR="00170AEC" w:rsidRPr="002408BB" w:rsidRDefault="00170AEC" w:rsidP="00170AEC">
      <w:pPr>
        <w:rPr>
          <w:b/>
          <w:bCs/>
          <w:u w:val="single"/>
          <w:lang w:val="en-029"/>
        </w:rPr>
      </w:pPr>
      <w:r w:rsidRPr="002408BB">
        <w:rPr>
          <w:b/>
          <w:bCs/>
          <w:u w:val="single"/>
          <w:lang w:val="en-029"/>
        </w:rPr>
        <w:t>12.1.1 Technical Documents to read</w:t>
      </w:r>
    </w:p>
    <w:p w14:paraId="3CBB7B4F" w14:textId="44265B9A" w:rsidR="00170AEC" w:rsidRPr="00170AEC" w:rsidRDefault="00170AEC" w:rsidP="00170AEC">
      <w:pPr>
        <w:rPr>
          <w:lang w:val="en-029"/>
        </w:rPr>
      </w:pPr>
      <w:r w:rsidRPr="00170AEC">
        <w:rPr>
          <w:lang w:val="en-029"/>
        </w:rPr>
        <w:t xml:space="preserve">h)Written commitment from the Bidder’s bank to extend to it a credit </w:t>
      </w:r>
      <w:r w:rsidR="002408BB" w:rsidRPr="00170AEC">
        <w:rPr>
          <w:b/>
          <w:bCs/>
          <w:color w:val="000000"/>
          <w:u w:val="single"/>
          <w:shd w:val="clear" w:color="auto" w:fill="DDEBF7"/>
          <w:lang w:val="en-029"/>
        </w:rPr>
        <w:t>:</w:t>
      </w:r>
      <w:r w:rsidRPr="00170AEC">
        <w:rPr>
          <w:lang w:val="en-029"/>
        </w:rPr>
        <w:t xml:space="preserve">line if awarded  the contract,  or a cash deposit certificate specifically committed to the contract or project, if awarded, in an amount not lower than </w:t>
      </w:r>
      <w:r w:rsidRPr="00170AEC">
        <w:rPr>
          <w:b/>
          <w:bCs/>
          <w:u w:val="single"/>
          <w:lang w:val="en-029"/>
        </w:rPr>
        <w:t>USD Fifty Thousand Dollars ($50,000).</w:t>
      </w:r>
      <w:r w:rsidRPr="00170AEC">
        <w:rPr>
          <w:lang w:val="en-029"/>
        </w:rPr>
        <w:t xml:space="preserve"> </w:t>
      </w:r>
    </w:p>
    <w:p w14:paraId="2B3BAF16" w14:textId="77777777" w:rsidR="00B81095" w:rsidRPr="00170AEC" w:rsidRDefault="00B81095" w:rsidP="00B81095">
      <w:pPr>
        <w:ind w:right="87"/>
        <w:jc w:val="both"/>
        <w:rPr>
          <w:b/>
          <w:bCs/>
          <w:szCs w:val="24"/>
          <w:lang w:val="en-029"/>
        </w:rPr>
      </w:pPr>
    </w:p>
    <w:p w14:paraId="645905EF" w14:textId="77777777" w:rsidR="00B81095" w:rsidRPr="00170AEC" w:rsidRDefault="00B81095" w:rsidP="00B81095">
      <w:pPr>
        <w:ind w:right="87"/>
        <w:jc w:val="both"/>
        <w:rPr>
          <w:b/>
          <w:bCs/>
          <w:szCs w:val="24"/>
          <w:lang w:val="en-029"/>
        </w:rPr>
      </w:pPr>
    </w:p>
    <w:p w14:paraId="2E517A6B" w14:textId="2BB89C83" w:rsidR="008D3976" w:rsidRPr="00170AEC" w:rsidRDefault="008D3976" w:rsidP="00B81095">
      <w:pPr>
        <w:ind w:right="87"/>
        <w:jc w:val="both"/>
        <w:rPr>
          <w:b/>
          <w:bCs/>
          <w:szCs w:val="24"/>
          <w:lang w:val="en-029"/>
        </w:rPr>
      </w:pPr>
      <w:r w:rsidRPr="00170AEC">
        <w:rPr>
          <w:b/>
          <w:bCs/>
          <w:szCs w:val="24"/>
          <w:lang w:val="en-029"/>
        </w:rPr>
        <w:t>The deadline for submission of electronic Bids is 2:00 PM Belize time (GMT-6) on Monday 10</w:t>
      </w:r>
      <w:r w:rsidRPr="00170AEC">
        <w:rPr>
          <w:b/>
          <w:bCs/>
          <w:szCs w:val="24"/>
          <w:vertAlign w:val="superscript"/>
          <w:lang w:val="en-029"/>
        </w:rPr>
        <w:t>th</w:t>
      </w:r>
      <w:r w:rsidRPr="00170AEC">
        <w:rPr>
          <w:b/>
          <w:bCs/>
          <w:szCs w:val="24"/>
          <w:lang w:val="en-029"/>
        </w:rPr>
        <w:t xml:space="preserve"> August 2020.</w:t>
      </w:r>
      <w:r w:rsidR="00FA163E" w:rsidRPr="00170AEC">
        <w:rPr>
          <w:szCs w:val="24"/>
          <w:lang w:val="en-029"/>
        </w:rPr>
        <w:t xml:space="preserve"> </w:t>
      </w:r>
      <w:r w:rsidR="0028177C" w:rsidRPr="00170AEC">
        <w:rPr>
          <w:szCs w:val="24"/>
          <w:lang w:val="en-029"/>
        </w:rPr>
        <w:t>T</w:t>
      </w:r>
      <w:r w:rsidR="0028177C" w:rsidRPr="00170AEC">
        <w:rPr>
          <w:spacing w:val="1"/>
          <w:szCs w:val="24"/>
          <w:lang w:val="en-029"/>
        </w:rPr>
        <w:t>h</w:t>
      </w:r>
      <w:r w:rsidR="0028177C" w:rsidRPr="00170AEC">
        <w:rPr>
          <w:szCs w:val="24"/>
          <w:lang w:val="en-029"/>
        </w:rPr>
        <w:t>e</w:t>
      </w:r>
      <w:r w:rsidR="0028177C" w:rsidRPr="00170AEC">
        <w:rPr>
          <w:spacing w:val="-3"/>
          <w:szCs w:val="24"/>
          <w:lang w:val="en-029"/>
        </w:rPr>
        <w:t xml:space="preserve"> </w:t>
      </w:r>
      <w:r w:rsidR="0028177C" w:rsidRPr="00170AEC">
        <w:rPr>
          <w:szCs w:val="24"/>
          <w:lang w:val="en-029"/>
        </w:rPr>
        <w:t>C</w:t>
      </w:r>
      <w:r w:rsidR="0028177C" w:rsidRPr="00170AEC">
        <w:rPr>
          <w:spacing w:val="-1"/>
          <w:szCs w:val="24"/>
          <w:lang w:val="en-029"/>
        </w:rPr>
        <w:t>e</w:t>
      </w:r>
      <w:r w:rsidR="0028177C" w:rsidRPr="00170AEC">
        <w:rPr>
          <w:spacing w:val="1"/>
          <w:szCs w:val="24"/>
          <w:lang w:val="en-029"/>
        </w:rPr>
        <w:t>n</w:t>
      </w:r>
      <w:r w:rsidR="0028177C" w:rsidRPr="00170AEC">
        <w:rPr>
          <w:szCs w:val="24"/>
          <w:lang w:val="en-029"/>
        </w:rPr>
        <w:t>t</w:t>
      </w:r>
      <w:r w:rsidR="0028177C" w:rsidRPr="00170AEC">
        <w:rPr>
          <w:spacing w:val="-2"/>
          <w:szCs w:val="24"/>
          <w:lang w:val="en-029"/>
        </w:rPr>
        <w:t>r</w:t>
      </w:r>
      <w:r w:rsidR="0028177C" w:rsidRPr="00170AEC">
        <w:rPr>
          <w:spacing w:val="1"/>
          <w:szCs w:val="24"/>
          <w:lang w:val="en-029"/>
        </w:rPr>
        <w:t>e</w:t>
      </w:r>
      <w:r w:rsidR="0028177C" w:rsidRPr="00170AEC">
        <w:rPr>
          <w:szCs w:val="24"/>
          <w:lang w:val="en-029"/>
        </w:rPr>
        <w:t>’s</w:t>
      </w:r>
      <w:r w:rsidR="0028177C" w:rsidRPr="00170AEC">
        <w:rPr>
          <w:spacing w:val="-3"/>
          <w:szCs w:val="24"/>
          <w:lang w:val="en-029"/>
        </w:rPr>
        <w:t xml:space="preserve"> </w:t>
      </w:r>
      <w:r w:rsidR="0028177C" w:rsidRPr="00170AEC">
        <w:rPr>
          <w:spacing w:val="-1"/>
          <w:szCs w:val="24"/>
          <w:lang w:val="en-029"/>
        </w:rPr>
        <w:t>e</w:t>
      </w:r>
      <w:r w:rsidR="0028177C" w:rsidRPr="00170AEC">
        <w:rPr>
          <w:spacing w:val="3"/>
          <w:szCs w:val="24"/>
          <w:lang w:val="en-029"/>
        </w:rPr>
        <w:t>l</w:t>
      </w:r>
      <w:r w:rsidR="0028177C" w:rsidRPr="00170AEC">
        <w:rPr>
          <w:spacing w:val="-1"/>
          <w:szCs w:val="24"/>
          <w:lang w:val="en-029"/>
        </w:rPr>
        <w:t>ec</w:t>
      </w:r>
      <w:r w:rsidR="0028177C" w:rsidRPr="00170AEC">
        <w:rPr>
          <w:spacing w:val="1"/>
          <w:szCs w:val="24"/>
          <w:lang w:val="en-029"/>
        </w:rPr>
        <w:t>t</w:t>
      </w:r>
      <w:r w:rsidR="0028177C" w:rsidRPr="00170AEC">
        <w:rPr>
          <w:spacing w:val="-1"/>
          <w:szCs w:val="24"/>
          <w:lang w:val="en-029"/>
        </w:rPr>
        <w:t>r</w:t>
      </w:r>
      <w:r w:rsidR="0028177C" w:rsidRPr="00170AEC">
        <w:rPr>
          <w:szCs w:val="24"/>
          <w:lang w:val="en-029"/>
        </w:rPr>
        <w:t>o</w:t>
      </w:r>
      <w:r w:rsidR="0028177C" w:rsidRPr="00170AEC">
        <w:rPr>
          <w:spacing w:val="1"/>
          <w:szCs w:val="24"/>
          <w:lang w:val="en-029"/>
        </w:rPr>
        <w:t>n</w:t>
      </w:r>
      <w:r w:rsidR="0028177C" w:rsidRPr="00170AEC">
        <w:rPr>
          <w:szCs w:val="24"/>
          <w:lang w:val="en-029"/>
        </w:rPr>
        <w:t>i</w:t>
      </w:r>
      <w:r w:rsidR="0028177C" w:rsidRPr="00170AEC">
        <w:rPr>
          <w:spacing w:val="2"/>
          <w:szCs w:val="24"/>
          <w:lang w:val="en-029"/>
        </w:rPr>
        <w:t>c</w:t>
      </w:r>
      <w:r w:rsidR="0028177C" w:rsidRPr="00170AEC">
        <w:rPr>
          <w:spacing w:val="-1"/>
          <w:szCs w:val="24"/>
          <w:lang w:val="en-029"/>
        </w:rPr>
        <w:t>-</w:t>
      </w:r>
      <w:r w:rsidR="0028177C" w:rsidRPr="00170AEC">
        <w:rPr>
          <w:spacing w:val="1"/>
          <w:szCs w:val="24"/>
          <w:lang w:val="en-029"/>
        </w:rPr>
        <w:t>p</w:t>
      </w:r>
      <w:r w:rsidR="0028177C" w:rsidRPr="00170AEC">
        <w:rPr>
          <w:spacing w:val="-1"/>
          <w:szCs w:val="24"/>
          <w:lang w:val="en-029"/>
        </w:rPr>
        <w:t>r</w:t>
      </w:r>
      <w:r w:rsidR="0028177C" w:rsidRPr="00170AEC">
        <w:rPr>
          <w:szCs w:val="24"/>
          <w:lang w:val="en-029"/>
        </w:rPr>
        <w:t>o</w:t>
      </w:r>
      <w:r w:rsidR="0028177C" w:rsidRPr="00170AEC">
        <w:rPr>
          <w:spacing w:val="-1"/>
          <w:szCs w:val="24"/>
          <w:lang w:val="en-029"/>
        </w:rPr>
        <w:t>c</w:t>
      </w:r>
      <w:r w:rsidR="0028177C" w:rsidRPr="00170AEC">
        <w:rPr>
          <w:spacing w:val="1"/>
          <w:szCs w:val="24"/>
          <w:lang w:val="en-029"/>
        </w:rPr>
        <w:t>u</w:t>
      </w:r>
      <w:r w:rsidR="0028177C" w:rsidRPr="00170AEC">
        <w:rPr>
          <w:spacing w:val="-1"/>
          <w:szCs w:val="24"/>
          <w:lang w:val="en-029"/>
        </w:rPr>
        <w:t>re</w:t>
      </w:r>
      <w:r w:rsidR="0028177C" w:rsidRPr="00170AEC">
        <w:rPr>
          <w:spacing w:val="1"/>
          <w:szCs w:val="24"/>
          <w:lang w:val="en-029"/>
        </w:rPr>
        <w:t>m</w:t>
      </w:r>
      <w:r w:rsidR="0028177C" w:rsidRPr="00170AEC">
        <w:rPr>
          <w:spacing w:val="-1"/>
          <w:szCs w:val="24"/>
          <w:lang w:val="en-029"/>
        </w:rPr>
        <w:t>e</w:t>
      </w:r>
      <w:r w:rsidR="0028177C" w:rsidRPr="00170AEC">
        <w:rPr>
          <w:spacing w:val="1"/>
          <w:szCs w:val="24"/>
          <w:lang w:val="en-029"/>
        </w:rPr>
        <w:t>n</w:t>
      </w:r>
      <w:r w:rsidR="0028177C" w:rsidRPr="00170AEC">
        <w:rPr>
          <w:szCs w:val="24"/>
          <w:lang w:val="en-029"/>
        </w:rPr>
        <w:t>t</w:t>
      </w:r>
      <w:r w:rsidR="0028177C" w:rsidRPr="00170AEC">
        <w:rPr>
          <w:spacing w:val="-3"/>
          <w:szCs w:val="24"/>
          <w:lang w:val="en-029"/>
        </w:rPr>
        <w:t xml:space="preserve"> </w:t>
      </w:r>
      <w:r w:rsidR="0028177C" w:rsidRPr="00170AEC">
        <w:rPr>
          <w:szCs w:val="24"/>
          <w:lang w:val="en-029"/>
        </w:rPr>
        <w:t>sys</w:t>
      </w:r>
      <w:r w:rsidR="0028177C" w:rsidRPr="00170AEC">
        <w:rPr>
          <w:spacing w:val="2"/>
          <w:szCs w:val="24"/>
          <w:lang w:val="en-029"/>
        </w:rPr>
        <w:t>t</w:t>
      </w:r>
      <w:r w:rsidR="0028177C" w:rsidRPr="00170AEC">
        <w:rPr>
          <w:spacing w:val="-1"/>
          <w:szCs w:val="24"/>
          <w:lang w:val="en-029"/>
        </w:rPr>
        <w:t>e</w:t>
      </w:r>
      <w:r w:rsidR="0028177C" w:rsidRPr="00170AEC">
        <w:rPr>
          <w:szCs w:val="24"/>
          <w:lang w:val="en-029"/>
        </w:rPr>
        <w:t>m</w:t>
      </w:r>
      <w:r w:rsidR="0028177C" w:rsidRPr="00170AEC">
        <w:rPr>
          <w:spacing w:val="-1"/>
          <w:szCs w:val="24"/>
          <w:lang w:val="en-029"/>
        </w:rPr>
        <w:t xml:space="preserve"> </w:t>
      </w:r>
      <w:r w:rsidR="0028177C" w:rsidRPr="00170AEC">
        <w:rPr>
          <w:szCs w:val="24"/>
          <w:lang w:val="en-029"/>
        </w:rPr>
        <w:t>s</w:t>
      </w:r>
      <w:r w:rsidR="0028177C" w:rsidRPr="00170AEC">
        <w:rPr>
          <w:spacing w:val="1"/>
          <w:szCs w:val="24"/>
          <w:lang w:val="en-029"/>
        </w:rPr>
        <w:t>h</w:t>
      </w:r>
      <w:r w:rsidR="0028177C" w:rsidRPr="00170AEC">
        <w:rPr>
          <w:szCs w:val="24"/>
          <w:lang w:val="en-029"/>
        </w:rPr>
        <w:t>all</w:t>
      </w:r>
      <w:r w:rsidR="0028177C" w:rsidRPr="00170AEC">
        <w:rPr>
          <w:spacing w:val="-2"/>
          <w:szCs w:val="24"/>
          <w:lang w:val="en-029"/>
        </w:rPr>
        <w:t xml:space="preserve"> </w:t>
      </w:r>
      <w:r w:rsidR="0028177C" w:rsidRPr="00170AEC">
        <w:rPr>
          <w:spacing w:val="1"/>
          <w:szCs w:val="24"/>
          <w:lang w:val="en-029"/>
        </w:rPr>
        <w:t>b</w:t>
      </w:r>
      <w:r w:rsidR="0028177C" w:rsidRPr="00170AEC">
        <w:rPr>
          <w:szCs w:val="24"/>
          <w:lang w:val="en-029"/>
        </w:rPr>
        <w:t>e</w:t>
      </w:r>
      <w:r w:rsidR="0028177C" w:rsidRPr="00170AEC">
        <w:rPr>
          <w:spacing w:val="-3"/>
          <w:szCs w:val="24"/>
          <w:lang w:val="en-029"/>
        </w:rPr>
        <w:t xml:space="preserve"> </w:t>
      </w:r>
      <w:r w:rsidR="0028177C" w:rsidRPr="00170AEC">
        <w:rPr>
          <w:spacing w:val="1"/>
          <w:szCs w:val="24"/>
          <w:lang w:val="en-029"/>
        </w:rPr>
        <w:t>u</w:t>
      </w:r>
      <w:r w:rsidR="0028177C" w:rsidRPr="00170AEC">
        <w:rPr>
          <w:szCs w:val="24"/>
          <w:lang w:val="en-029"/>
        </w:rPr>
        <w:t>s</w:t>
      </w:r>
      <w:r w:rsidR="0028177C" w:rsidRPr="00170AEC">
        <w:rPr>
          <w:spacing w:val="-1"/>
          <w:szCs w:val="24"/>
          <w:lang w:val="en-029"/>
        </w:rPr>
        <w:t>e</w:t>
      </w:r>
      <w:r w:rsidR="0028177C" w:rsidRPr="00170AEC">
        <w:rPr>
          <w:szCs w:val="24"/>
          <w:lang w:val="en-029"/>
        </w:rPr>
        <w:t>d</w:t>
      </w:r>
      <w:r w:rsidR="0028177C" w:rsidRPr="00170AEC">
        <w:rPr>
          <w:spacing w:val="-2"/>
          <w:szCs w:val="24"/>
          <w:lang w:val="en-029"/>
        </w:rPr>
        <w:t xml:space="preserve"> </w:t>
      </w:r>
      <w:r w:rsidR="0028177C" w:rsidRPr="00170AEC">
        <w:rPr>
          <w:szCs w:val="24"/>
          <w:lang w:val="en-029"/>
        </w:rPr>
        <w:t>to</w:t>
      </w:r>
      <w:r w:rsidR="0028177C" w:rsidRPr="00170AEC">
        <w:rPr>
          <w:spacing w:val="-3"/>
          <w:szCs w:val="24"/>
          <w:lang w:val="en-029"/>
        </w:rPr>
        <w:t xml:space="preserve"> </w:t>
      </w:r>
      <w:r w:rsidR="0028177C" w:rsidRPr="00170AEC">
        <w:rPr>
          <w:spacing w:val="1"/>
          <w:szCs w:val="24"/>
          <w:lang w:val="en-029"/>
        </w:rPr>
        <w:t>m</w:t>
      </w:r>
      <w:r w:rsidR="0028177C" w:rsidRPr="00170AEC">
        <w:rPr>
          <w:szCs w:val="24"/>
          <w:lang w:val="en-029"/>
        </w:rPr>
        <w:t>a</w:t>
      </w:r>
      <w:r w:rsidR="0028177C" w:rsidRPr="00170AEC">
        <w:rPr>
          <w:spacing w:val="1"/>
          <w:szCs w:val="24"/>
          <w:lang w:val="en-029"/>
        </w:rPr>
        <w:t>n</w:t>
      </w:r>
      <w:r w:rsidR="0028177C" w:rsidRPr="00170AEC">
        <w:rPr>
          <w:szCs w:val="24"/>
          <w:lang w:val="en-029"/>
        </w:rPr>
        <w:t>age</w:t>
      </w:r>
      <w:r w:rsidR="0028177C" w:rsidRPr="00170AEC">
        <w:rPr>
          <w:spacing w:val="1"/>
          <w:szCs w:val="24"/>
          <w:lang w:val="en-029"/>
        </w:rPr>
        <w:t xml:space="preserve"> th</w:t>
      </w:r>
      <w:r w:rsidR="0028177C" w:rsidRPr="00170AEC">
        <w:rPr>
          <w:szCs w:val="24"/>
          <w:lang w:val="en-029"/>
        </w:rPr>
        <w:t>e s</w:t>
      </w:r>
      <w:r w:rsidR="0028177C" w:rsidRPr="00170AEC">
        <w:rPr>
          <w:spacing w:val="1"/>
          <w:szCs w:val="24"/>
          <w:lang w:val="en-029"/>
        </w:rPr>
        <w:t>u</w:t>
      </w:r>
      <w:r w:rsidR="0028177C" w:rsidRPr="00170AEC">
        <w:rPr>
          <w:spacing w:val="-1"/>
          <w:szCs w:val="24"/>
          <w:lang w:val="en-029"/>
        </w:rPr>
        <w:t>b</w:t>
      </w:r>
      <w:r w:rsidR="0028177C" w:rsidRPr="00170AEC">
        <w:rPr>
          <w:spacing w:val="1"/>
          <w:szCs w:val="24"/>
          <w:lang w:val="en-029"/>
        </w:rPr>
        <w:t>m</w:t>
      </w:r>
      <w:r w:rsidR="0028177C" w:rsidRPr="00170AEC">
        <w:rPr>
          <w:szCs w:val="24"/>
          <w:lang w:val="en-029"/>
        </w:rPr>
        <w:t>is</w:t>
      </w:r>
      <w:r w:rsidR="0028177C" w:rsidRPr="00170AEC">
        <w:rPr>
          <w:spacing w:val="1"/>
          <w:szCs w:val="24"/>
          <w:lang w:val="en-029"/>
        </w:rPr>
        <w:t>s</w:t>
      </w:r>
      <w:r w:rsidR="0028177C" w:rsidRPr="00170AEC">
        <w:rPr>
          <w:szCs w:val="24"/>
          <w:lang w:val="en-029"/>
        </w:rPr>
        <w:t>i</w:t>
      </w:r>
      <w:r w:rsidR="0028177C" w:rsidRPr="00170AEC">
        <w:rPr>
          <w:spacing w:val="-2"/>
          <w:szCs w:val="24"/>
          <w:lang w:val="en-029"/>
        </w:rPr>
        <w:t>o</w:t>
      </w:r>
      <w:r w:rsidR="0028177C" w:rsidRPr="00170AEC">
        <w:rPr>
          <w:spacing w:val="1"/>
          <w:szCs w:val="24"/>
          <w:lang w:val="en-029"/>
        </w:rPr>
        <w:t>n</w:t>
      </w:r>
      <w:r w:rsidR="0028177C" w:rsidRPr="00170AEC">
        <w:rPr>
          <w:szCs w:val="24"/>
          <w:lang w:val="en-029"/>
        </w:rPr>
        <w:t>, with</w:t>
      </w:r>
      <w:r w:rsidR="0028177C" w:rsidRPr="00170AEC">
        <w:rPr>
          <w:spacing w:val="1"/>
          <w:szCs w:val="24"/>
          <w:lang w:val="en-029"/>
        </w:rPr>
        <w:t>d</w:t>
      </w:r>
      <w:r w:rsidR="0028177C" w:rsidRPr="00170AEC">
        <w:rPr>
          <w:spacing w:val="-1"/>
          <w:szCs w:val="24"/>
          <w:lang w:val="en-029"/>
        </w:rPr>
        <w:t>r</w:t>
      </w:r>
      <w:r w:rsidR="0028177C" w:rsidRPr="00170AEC">
        <w:rPr>
          <w:szCs w:val="24"/>
          <w:lang w:val="en-029"/>
        </w:rPr>
        <w:t>awa</w:t>
      </w:r>
      <w:r w:rsidR="0028177C" w:rsidRPr="00170AEC">
        <w:rPr>
          <w:spacing w:val="-2"/>
          <w:szCs w:val="24"/>
          <w:lang w:val="en-029"/>
        </w:rPr>
        <w:t>l</w:t>
      </w:r>
      <w:r w:rsidR="0028177C" w:rsidRPr="00170AEC">
        <w:rPr>
          <w:szCs w:val="24"/>
          <w:lang w:val="en-029"/>
        </w:rPr>
        <w:t>, s</w:t>
      </w:r>
      <w:r w:rsidR="0028177C" w:rsidRPr="00170AEC">
        <w:rPr>
          <w:spacing w:val="1"/>
          <w:szCs w:val="24"/>
          <w:lang w:val="en-029"/>
        </w:rPr>
        <w:t>ub</w:t>
      </w:r>
      <w:r w:rsidR="0028177C" w:rsidRPr="00170AEC">
        <w:rPr>
          <w:szCs w:val="24"/>
          <w:lang w:val="en-029"/>
        </w:rPr>
        <w:t>stitutio</w:t>
      </w:r>
      <w:r w:rsidR="0028177C" w:rsidRPr="00170AEC">
        <w:rPr>
          <w:spacing w:val="1"/>
          <w:szCs w:val="24"/>
          <w:lang w:val="en-029"/>
        </w:rPr>
        <w:t>n</w:t>
      </w:r>
      <w:r w:rsidR="0028177C" w:rsidRPr="00170AEC">
        <w:rPr>
          <w:szCs w:val="24"/>
          <w:lang w:val="en-029"/>
        </w:rPr>
        <w:t>, or</w:t>
      </w:r>
      <w:r w:rsidR="0028177C" w:rsidRPr="00170AEC">
        <w:rPr>
          <w:spacing w:val="-1"/>
          <w:szCs w:val="24"/>
          <w:lang w:val="en-029"/>
        </w:rPr>
        <w:t xml:space="preserve"> </w:t>
      </w:r>
      <w:r w:rsidR="0028177C" w:rsidRPr="00170AEC">
        <w:rPr>
          <w:spacing w:val="1"/>
          <w:szCs w:val="24"/>
          <w:lang w:val="en-029"/>
        </w:rPr>
        <w:t>m</w:t>
      </w:r>
      <w:r w:rsidR="0028177C" w:rsidRPr="00170AEC">
        <w:rPr>
          <w:spacing w:val="-2"/>
          <w:szCs w:val="24"/>
          <w:lang w:val="en-029"/>
        </w:rPr>
        <w:t>o</w:t>
      </w:r>
      <w:r w:rsidR="0028177C" w:rsidRPr="00170AEC">
        <w:rPr>
          <w:spacing w:val="1"/>
          <w:szCs w:val="24"/>
          <w:lang w:val="en-029"/>
        </w:rPr>
        <w:t>d</w:t>
      </w:r>
      <w:r w:rsidR="0028177C" w:rsidRPr="00170AEC">
        <w:rPr>
          <w:szCs w:val="24"/>
          <w:lang w:val="en-029"/>
        </w:rPr>
        <w:t>if</w:t>
      </w:r>
      <w:r w:rsidR="0028177C" w:rsidRPr="00170AEC">
        <w:rPr>
          <w:spacing w:val="-2"/>
          <w:szCs w:val="24"/>
          <w:lang w:val="en-029"/>
        </w:rPr>
        <w:t>i</w:t>
      </w:r>
      <w:r w:rsidR="0028177C" w:rsidRPr="00170AEC">
        <w:rPr>
          <w:spacing w:val="-1"/>
          <w:szCs w:val="24"/>
          <w:lang w:val="en-029"/>
        </w:rPr>
        <w:t>c</w:t>
      </w:r>
      <w:r w:rsidR="0028177C" w:rsidRPr="00170AEC">
        <w:rPr>
          <w:szCs w:val="24"/>
          <w:lang w:val="en-029"/>
        </w:rPr>
        <w:t>ation of Bi</w:t>
      </w:r>
      <w:r w:rsidR="0028177C" w:rsidRPr="00170AEC">
        <w:rPr>
          <w:spacing w:val="1"/>
          <w:szCs w:val="24"/>
          <w:lang w:val="en-029"/>
        </w:rPr>
        <w:t>d</w:t>
      </w:r>
      <w:r w:rsidR="0028177C" w:rsidRPr="00170AEC">
        <w:rPr>
          <w:szCs w:val="24"/>
          <w:lang w:val="en-029"/>
        </w:rPr>
        <w:t xml:space="preserve">s. </w:t>
      </w:r>
      <w:r w:rsidR="00FA163E" w:rsidRPr="00170AEC">
        <w:rPr>
          <w:szCs w:val="24"/>
          <w:lang w:val="en-029"/>
        </w:rPr>
        <w:t xml:space="preserve">Bidders </w:t>
      </w:r>
      <w:r w:rsidR="0028177C" w:rsidRPr="00170AEC">
        <w:rPr>
          <w:szCs w:val="24"/>
          <w:lang w:val="en-029"/>
        </w:rPr>
        <w:t>are invited to register at</w:t>
      </w:r>
      <w:r w:rsidR="00FA163E" w:rsidRPr="00170AEC">
        <w:rPr>
          <w:b/>
          <w:bCs/>
          <w:szCs w:val="24"/>
          <w:lang w:val="en-029"/>
        </w:rPr>
        <w:t xml:space="preserve"> </w:t>
      </w:r>
      <w:hyperlink r:id="rId9">
        <w:r w:rsidR="00FA163E" w:rsidRPr="00170AEC">
          <w:rPr>
            <w:szCs w:val="24"/>
            <w:u w:val="single" w:color="000000"/>
            <w:lang w:val="en-029"/>
          </w:rPr>
          <w:t>w</w:t>
        </w:r>
        <w:r w:rsidR="00FA163E" w:rsidRPr="00170AEC">
          <w:rPr>
            <w:spacing w:val="-1"/>
            <w:szCs w:val="24"/>
            <w:u w:val="single" w:color="000000"/>
            <w:lang w:val="en-029"/>
          </w:rPr>
          <w:t>w</w:t>
        </w:r>
        <w:r w:rsidR="00FA163E" w:rsidRPr="00170AEC">
          <w:rPr>
            <w:szCs w:val="24"/>
            <w:u w:val="single" w:color="000000"/>
            <w:lang w:val="en-029"/>
          </w:rPr>
          <w:t>w.</w:t>
        </w:r>
        <w:r w:rsidR="00FA163E" w:rsidRPr="00170AEC">
          <w:rPr>
            <w:spacing w:val="-1"/>
            <w:szCs w:val="24"/>
            <w:u w:val="single" w:color="000000"/>
            <w:lang w:val="en-029"/>
          </w:rPr>
          <w:t>c</w:t>
        </w:r>
        <w:r w:rsidR="00FA163E" w:rsidRPr="00170AEC">
          <w:rPr>
            <w:spacing w:val="1"/>
            <w:szCs w:val="24"/>
            <w:u w:val="single" w:color="000000"/>
            <w:lang w:val="en-029"/>
          </w:rPr>
          <w:t>a</w:t>
        </w:r>
        <w:r w:rsidR="00FA163E" w:rsidRPr="00170AEC">
          <w:rPr>
            <w:szCs w:val="24"/>
            <w:u w:val="single" w:color="000000"/>
            <w:lang w:val="en-029"/>
          </w:rPr>
          <w:t>ribb</w:t>
        </w:r>
        <w:r w:rsidR="00FA163E" w:rsidRPr="00170AEC">
          <w:rPr>
            <w:spacing w:val="-1"/>
            <w:szCs w:val="24"/>
            <w:u w:val="single" w:color="000000"/>
            <w:lang w:val="en-029"/>
          </w:rPr>
          <w:t>ea</w:t>
        </w:r>
        <w:r w:rsidR="00FA163E" w:rsidRPr="00170AEC">
          <w:rPr>
            <w:spacing w:val="2"/>
            <w:szCs w:val="24"/>
            <w:u w:val="single" w:color="000000"/>
            <w:lang w:val="en-029"/>
          </w:rPr>
          <w:t>n</w:t>
        </w:r>
        <w:r w:rsidR="00FA163E" w:rsidRPr="00170AEC">
          <w:rPr>
            <w:spacing w:val="-1"/>
            <w:szCs w:val="24"/>
            <w:u w:val="single" w:color="000000"/>
            <w:lang w:val="en-029"/>
          </w:rPr>
          <w:t>c</w:t>
        </w:r>
        <w:r w:rsidR="00FA163E" w:rsidRPr="00170AEC">
          <w:rPr>
            <w:szCs w:val="24"/>
            <w:u w:val="single" w:color="000000"/>
            <w:lang w:val="en-029"/>
          </w:rPr>
          <w:t>l</w:t>
        </w:r>
        <w:r w:rsidR="00FA163E" w:rsidRPr="00170AEC">
          <w:rPr>
            <w:spacing w:val="1"/>
            <w:szCs w:val="24"/>
            <w:u w:val="single" w:color="000000"/>
            <w:lang w:val="en-029"/>
          </w:rPr>
          <w:t>i</w:t>
        </w:r>
        <w:r w:rsidR="00FA163E" w:rsidRPr="00170AEC">
          <w:rPr>
            <w:szCs w:val="24"/>
            <w:u w:val="single" w:color="000000"/>
            <w:lang w:val="en-029"/>
          </w:rPr>
          <w:t>mat</w:t>
        </w:r>
        <w:r w:rsidR="00FA163E" w:rsidRPr="00170AEC">
          <w:rPr>
            <w:spacing w:val="-1"/>
            <w:szCs w:val="24"/>
            <w:u w:val="single" w:color="000000"/>
            <w:lang w:val="en-029"/>
          </w:rPr>
          <w:t>e</w:t>
        </w:r>
        <w:r w:rsidR="00FA163E" w:rsidRPr="00170AEC">
          <w:rPr>
            <w:szCs w:val="24"/>
            <w:u w:val="single" w:color="000000"/>
            <w:lang w:val="en-029"/>
          </w:rPr>
          <w:t>.b</w:t>
        </w:r>
        <w:r w:rsidR="00FA163E" w:rsidRPr="00170AEC">
          <w:rPr>
            <w:spacing w:val="-1"/>
            <w:szCs w:val="24"/>
            <w:u w:val="single" w:color="000000"/>
            <w:lang w:val="en-029"/>
          </w:rPr>
          <w:t>z</w:t>
        </w:r>
        <w:r w:rsidR="00FA163E" w:rsidRPr="00170AEC">
          <w:rPr>
            <w:szCs w:val="24"/>
            <w:u w:val="single" w:color="000000"/>
            <w:lang w:val="en-029"/>
          </w:rPr>
          <w:t>/b</w:t>
        </w:r>
        <w:r w:rsidR="00FA163E" w:rsidRPr="00170AEC">
          <w:rPr>
            <w:spacing w:val="1"/>
            <w:szCs w:val="24"/>
            <w:u w:val="single" w:color="000000"/>
            <w:lang w:val="en-029"/>
          </w:rPr>
          <w:t>id</w:t>
        </w:r>
        <w:r w:rsidR="00FA163E" w:rsidRPr="00170AEC">
          <w:rPr>
            <w:spacing w:val="-1"/>
            <w:szCs w:val="24"/>
            <w:u w:val="single" w:color="000000"/>
            <w:lang w:val="en-029"/>
          </w:rPr>
          <w:t>-</w:t>
        </w:r>
        <w:r w:rsidR="00FA163E" w:rsidRPr="00170AEC">
          <w:rPr>
            <w:szCs w:val="24"/>
            <w:u w:val="single" w:color="000000"/>
            <w:lang w:val="en-029"/>
          </w:rPr>
          <w:t>submis</w:t>
        </w:r>
        <w:r w:rsidR="00FA163E" w:rsidRPr="00170AEC">
          <w:rPr>
            <w:spacing w:val="1"/>
            <w:szCs w:val="24"/>
            <w:u w:val="single" w:color="000000"/>
            <w:lang w:val="en-029"/>
          </w:rPr>
          <w:t>s</w:t>
        </w:r>
        <w:r w:rsidR="00FA163E" w:rsidRPr="00170AEC">
          <w:rPr>
            <w:szCs w:val="24"/>
            <w:u w:val="single" w:color="000000"/>
            <w:lang w:val="en-029"/>
          </w:rPr>
          <w:t>io</w:t>
        </w:r>
        <w:r w:rsidR="00FA163E" w:rsidRPr="00170AEC">
          <w:rPr>
            <w:spacing w:val="1"/>
            <w:szCs w:val="24"/>
            <w:u w:val="single" w:color="000000"/>
            <w:lang w:val="en-029"/>
          </w:rPr>
          <w:t>n</w:t>
        </w:r>
        <w:r w:rsidR="00FA163E" w:rsidRPr="00170AEC">
          <w:rPr>
            <w:szCs w:val="24"/>
            <w:lang w:val="en-029"/>
          </w:rPr>
          <w:t>.</w:t>
        </w:r>
      </w:hyperlink>
    </w:p>
    <w:p w14:paraId="7C7CEF71" w14:textId="06D21625" w:rsidR="0049626A" w:rsidRPr="00170AEC" w:rsidRDefault="0049626A" w:rsidP="008D3976">
      <w:pPr>
        <w:pStyle w:val="BodyText2"/>
        <w:spacing w:after="0" w:line="240" w:lineRule="auto"/>
        <w:jc w:val="both"/>
        <w:rPr>
          <w:sz w:val="24"/>
          <w:szCs w:val="24"/>
          <w:lang w:val="en-029"/>
        </w:rPr>
      </w:pPr>
    </w:p>
    <w:p w14:paraId="5FFAABD9" w14:textId="77777777" w:rsidR="0049626A" w:rsidRPr="00170AEC" w:rsidRDefault="0049626A" w:rsidP="0049626A">
      <w:pPr>
        <w:spacing w:line="235" w:lineRule="auto"/>
        <w:ind w:right="40"/>
        <w:jc w:val="both"/>
        <w:rPr>
          <w:szCs w:val="24"/>
          <w:lang w:val="en-029" w:eastAsia="en-US"/>
        </w:rPr>
      </w:pPr>
      <w:r w:rsidRPr="00170AEC">
        <w:rPr>
          <w:szCs w:val="24"/>
          <w:lang w:val="en-029" w:eastAsia="en-US"/>
        </w:rPr>
        <w:t xml:space="preserve">The Centre is not bound to accept any Bids received and may cancel the procurement process at any time prior to the award of contract without liability. </w:t>
      </w:r>
    </w:p>
    <w:p w14:paraId="2E9F8FF4" w14:textId="77777777" w:rsidR="0049626A" w:rsidRPr="00170AEC" w:rsidRDefault="0049626A" w:rsidP="0049626A">
      <w:pPr>
        <w:spacing w:line="276" w:lineRule="auto"/>
        <w:jc w:val="both"/>
        <w:rPr>
          <w:szCs w:val="24"/>
          <w:lang w:val="en-029" w:eastAsia="en-US"/>
        </w:rPr>
      </w:pPr>
    </w:p>
    <w:p w14:paraId="7EE925DE" w14:textId="77777777" w:rsidR="00BE5889" w:rsidRPr="00556050" w:rsidRDefault="00BE5889" w:rsidP="00800776">
      <w:pPr>
        <w:spacing w:line="276" w:lineRule="auto"/>
        <w:jc w:val="both"/>
        <w:rPr>
          <w:szCs w:val="24"/>
          <w:lang w:val="en-GB" w:eastAsia="en-US"/>
        </w:rPr>
      </w:pPr>
    </w:p>
    <w:sectPr w:rsidR="00BE5889" w:rsidRPr="00556050" w:rsidSect="00CE66C5">
      <w:pgSz w:w="12240" w:h="15840"/>
      <w:pgMar w:top="108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EDCA0" w14:textId="77777777" w:rsidR="003560C0" w:rsidRDefault="003560C0" w:rsidP="005D656D">
      <w:r>
        <w:separator/>
      </w:r>
    </w:p>
  </w:endnote>
  <w:endnote w:type="continuationSeparator" w:id="0">
    <w:p w14:paraId="5A1942A2" w14:textId="77777777" w:rsidR="003560C0" w:rsidRDefault="003560C0" w:rsidP="005D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80740" w14:textId="77777777" w:rsidR="003560C0" w:rsidRDefault="003560C0" w:rsidP="005D656D">
      <w:r>
        <w:separator/>
      </w:r>
    </w:p>
  </w:footnote>
  <w:footnote w:type="continuationSeparator" w:id="0">
    <w:p w14:paraId="4A34293B" w14:textId="77777777" w:rsidR="003560C0" w:rsidRDefault="003560C0" w:rsidP="005D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5DD9"/>
    <w:multiLevelType w:val="hybridMultilevel"/>
    <w:tmpl w:val="36EC8398"/>
    <w:lvl w:ilvl="0" w:tplc="BF12A0CE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356C21F3"/>
    <w:multiLevelType w:val="hybridMultilevel"/>
    <w:tmpl w:val="BF54AF96"/>
    <w:lvl w:ilvl="0" w:tplc="C1F0B0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6D"/>
    <w:rsid w:val="00054014"/>
    <w:rsid w:val="00170AEC"/>
    <w:rsid w:val="00184C09"/>
    <w:rsid w:val="001E0DA6"/>
    <w:rsid w:val="001E3F33"/>
    <w:rsid w:val="002408BB"/>
    <w:rsid w:val="0028177C"/>
    <w:rsid w:val="00307756"/>
    <w:rsid w:val="003560C0"/>
    <w:rsid w:val="003744F7"/>
    <w:rsid w:val="003D4CA4"/>
    <w:rsid w:val="0041462B"/>
    <w:rsid w:val="004310AE"/>
    <w:rsid w:val="004913A4"/>
    <w:rsid w:val="0049626A"/>
    <w:rsid w:val="004C7764"/>
    <w:rsid w:val="004D1E26"/>
    <w:rsid w:val="00556050"/>
    <w:rsid w:val="00577C74"/>
    <w:rsid w:val="005D656D"/>
    <w:rsid w:val="00615D22"/>
    <w:rsid w:val="0061754A"/>
    <w:rsid w:val="00641A34"/>
    <w:rsid w:val="006A020F"/>
    <w:rsid w:val="00800776"/>
    <w:rsid w:val="008750AC"/>
    <w:rsid w:val="008C72EF"/>
    <w:rsid w:val="008D3976"/>
    <w:rsid w:val="00A967B7"/>
    <w:rsid w:val="00B541AD"/>
    <w:rsid w:val="00B81095"/>
    <w:rsid w:val="00BA4B09"/>
    <w:rsid w:val="00BE5889"/>
    <w:rsid w:val="00C56836"/>
    <w:rsid w:val="00C63C12"/>
    <w:rsid w:val="00CE66C5"/>
    <w:rsid w:val="00D0412D"/>
    <w:rsid w:val="00D14899"/>
    <w:rsid w:val="00D70610"/>
    <w:rsid w:val="00EF6A86"/>
    <w:rsid w:val="00F57463"/>
    <w:rsid w:val="00F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E6EAC6"/>
  <w15:chartTrackingRefBased/>
  <w15:docId w15:val="{CA4AB48C-10DC-4D4F-BE2E-23B42A34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5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656D"/>
  </w:style>
  <w:style w:type="paragraph" w:styleId="Footer">
    <w:name w:val="footer"/>
    <w:basedOn w:val="Normal"/>
    <w:link w:val="FooterChar"/>
    <w:uiPriority w:val="99"/>
    <w:unhideWhenUsed/>
    <w:rsid w:val="005D65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656D"/>
  </w:style>
  <w:style w:type="character" w:styleId="Hyperlink">
    <w:name w:val="Hyperlink"/>
    <w:rsid w:val="008007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63"/>
    <w:rPr>
      <w:rFonts w:ascii="Segoe UI" w:eastAsia="Times New Roman" w:hAnsi="Segoe UI" w:cs="Segoe UI"/>
      <w:sz w:val="18"/>
      <w:szCs w:val="18"/>
      <w:lang w:val="fr-FR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5889"/>
    <w:rPr>
      <w:color w:val="605E5C"/>
      <w:shd w:val="clear" w:color="auto" w:fill="E1DFDD"/>
    </w:rPr>
  </w:style>
  <w:style w:type="paragraph" w:styleId="List">
    <w:name w:val="List"/>
    <w:basedOn w:val="Normal"/>
    <w:rsid w:val="00CE66C5"/>
    <w:pPr>
      <w:ind w:left="283" w:hanging="283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CE66C5"/>
    <w:pPr>
      <w:spacing w:after="120" w:line="480" w:lineRule="auto"/>
    </w:pPr>
    <w:rPr>
      <w:sz w:val="28"/>
      <w:szCs w:val="28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E66C5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0AEC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170AEC"/>
    <w:pPr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ibbeanclimate.bz/bid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CCE2-1308-43D2-9A4E-650D5DA9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Sanderson</dc:creator>
  <cp:keywords/>
  <dc:description/>
  <cp:lastModifiedBy>Theresa Sanderson</cp:lastModifiedBy>
  <cp:revision>5</cp:revision>
  <dcterms:created xsi:type="dcterms:W3CDTF">2020-08-04T19:44:00Z</dcterms:created>
  <dcterms:modified xsi:type="dcterms:W3CDTF">2020-08-04T19:50:00Z</dcterms:modified>
</cp:coreProperties>
</file>